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  <w:gridCol w:w="3551"/>
        <w:gridCol w:w="1540"/>
      </w:tblGrid>
      <w:tr w:rsidR="00B70323" w:rsidRPr="00B70323" w14:paraId="4D037FA3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990000"/>
            <w:hideMark/>
          </w:tcPr>
          <w:p w14:paraId="6A2DDA02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F0FFFF"/>
                <w:sz w:val="24"/>
                <w:szCs w:val="24"/>
                <w:lang w:eastAsia="ru-RU"/>
              </w:rPr>
              <w:t>Фамилия, имя, отчество</w:t>
            </w:r>
            <w:bookmarkStart w:id="0" w:name="_GoBack"/>
            <w:bookmarkEnd w:id="0"/>
          </w:p>
        </w:tc>
        <w:tc>
          <w:tcPr>
            <w:tcW w:w="1902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990000"/>
            <w:hideMark/>
          </w:tcPr>
          <w:p w14:paraId="7C1172B6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F0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25" w:type="pc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990000"/>
            <w:hideMark/>
          </w:tcPr>
          <w:p w14:paraId="446AB737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F0FFFF"/>
                <w:sz w:val="24"/>
                <w:szCs w:val="24"/>
                <w:lang w:eastAsia="ru-RU"/>
              </w:rPr>
              <w:t>Общая сумма дохода за 2015 год (руб.)</w:t>
            </w:r>
          </w:p>
        </w:tc>
      </w:tr>
      <w:tr w:rsidR="00B70323" w:rsidRPr="00B70323" w14:paraId="40DD1A65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A447512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Барабанова Елена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Валентиновна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Супруг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F4BF9BF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отдела по обеспечению деятельности Президиума Московского городского суда и обобщению судебной практики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0B8F5CB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704 634</w:t>
            </w:r>
          </w:p>
          <w:p w14:paraId="42BA4BAE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7FF6315E" w14:textId="77777777" w:rsidR="00B70323" w:rsidRPr="00B70323" w:rsidRDefault="00B70323" w:rsidP="00B70323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22D0D737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14 619</w:t>
            </w:r>
          </w:p>
        </w:tc>
      </w:tr>
      <w:tr w:rsidR="00B70323" w:rsidRPr="00B70323" w14:paraId="16CDE7B9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D4A5E1E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Борисов Алексей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Сергеевич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909A567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отдела обеспечения судопроизводства по уголовным делам 1-ой инстанции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21B27AC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656 366</w:t>
            </w:r>
          </w:p>
        </w:tc>
      </w:tr>
      <w:tr w:rsidR="00B70323" w:rsidRPr="00B70323" w14:paraId="3DC2EB75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43F6FF5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Дурнова Марина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Федоровна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0B6FC58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архивного отдела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6FB9D00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839 574</w:t>
            </w:r>
          </w:p>
        </w:tc>
      </w:tr>
      <w:tr w:rsidR="00B70323" w:rsidRPr="00B70323" w14:paraId="5E54C0A8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9CFB4E7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Калинина Лариса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Игоревна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05BF41C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финансового отдела – главный бухгалтер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2B0A91E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1 025 012</w:t>
            </w:r>
          </w:p>
        </w:tc>
      </w:tr>
      <w:tr w:rsidR="00B70323" w:rsidRPr="00B70323" w14:paraId="0C7B1065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46FE849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Каргальцев Антон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Игоревич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42F3102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юридического отдела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177D034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698 051</w:t>
            </w:r>
          </w:p>
        </w:tc>
      </w:tr>
      <w:tr w:rsidR="00B70323" w:rsidRPr="00B70323" w14:paraId="51499267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68309A54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Клочков Марк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Александрович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B9D65BA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отдела государственной службы и кадров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505468E9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702 848</w:t>
            </w:r>
          </w:p>
        </w:tc>
      </w:tr>
      <w:tr w:rsidR="00B70323" w:rsidRPr="00B70323" w14:paraId="25F9D80F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E825881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Кондратьева Светлана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Викторовна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Супруг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98A1399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отдела кодификации и систематизации законодательства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11E9A0B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652 541</w:t>
            </w:r>
          </w:p>
          <w:p w14:paraId="0E085A16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</w: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br/>
            </w:r>
          </w:p>
          <w:p w14:paraId="7174B969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598 198</w:t>
            </w:r>
          </w:p>
        </w:tc>
      </w:tr>
      <w:tr w:rsidR="00B70323" w:rsidRPr="00B70323" w14:paraId="65BD202A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CE290AF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Кутумов Михаил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Юрьевич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AD59698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Первого отдела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EFEF301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695 005</w:t>
            </w:r>
          </w:p>
        </w:tc>
      </w:tr>
      <w:tr w:rsidR="00B70323" w:rsidRPr="00B70323" w14:paraId="3AAB0CE8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387CAF1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Рахматов Юрий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Александрович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B8157AB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отдела судопроизводства по уголовным делам апелляционной инстанции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C0D05FA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641 744</w:t>
            </w:r>
          </w:p>
        </w:tc>
      </w:tr>
      <w:tr w:rsidR="00B70323" w:rsidRPr="00B70323" w14:paraId="74DBBC60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F1AE5E4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Ростова Лидия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Юрьевна</w:t>
            </w:r>
          </w:p>
          <w:p w14:paraId="55F22BDA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 </w:t>
            </w:r>
          </w:p>
          <w:p w14:paraId="468923BC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62CBF76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эксплуатационно-хозяйственного отдела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DB9D561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1 075 602</w:t>
            </w:r>
          </w:p>
          <w:p w14:paraId="6D3BB6F6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26E6FB92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 </w:t>
            </w:r>
          </w:p>
          <w:p w14:paraId="064DE1CA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728 838</w:t>
            </w:r>
          </w:p>
        </w:tc>
      </w:tr>
      <w:tr w:rsidR="00B70323" w:rsidRPr="00B70323" w14:paraId="664EE64C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2CD69F58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Симонова Анастасия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Александровна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0ABBF2C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отдела обеспечения судопроизводства по гражданским и административным делам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17D1CA69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692 139</w:t>
            </w:r>
          </w:p>
        </w:tc>
      </w:tr>
      <w:tr w:rsidR="00B70323" w:rsidRPr="00B70323" w14:paraId="6DCF7C38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7BE5EEBC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Солопова Ульяна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Викторовна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F04AF89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отдела по связям со СМИ и общественностью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31CF03BF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662 254</w:t>
            </w:r>
          </w:p>
        </w:tc>
      </w:tr>
      <w:tr w:rsidR="00B70323" w:rsidRPr="00B70323" w14:paraId="62962E6B" w14:textId="77777777" w:rsidTr="00B70323">
        <w:trPr>
          <w:trHeight w:val="20"/>
          <w:jc w:val="center"/>
        </w:trPr>
        <w:tc>
          <w:tcPr>
            <w:tcW w:w="2273" w:type="pc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BDD5546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t>Тузиков Михаил </w:t>
            </w:r>
            <w:r w:rsidRPr="00B70323">
              <w:rPr>
                <w:rFonts w:ascii="Tahoma" w:eastAsia="Times New Roman" w:hAnsi="Tahoma" w:cs="Tahoma"/>
                <w:b/>
                <w:bCs/>
                <w:color w:val="666666"/>
                <w:sz w:val="24"/>
                <w:szCs w:val="24"/>
                <w:lang w:eastAsia="ru-RU"/>
              </w:rPr>
              <w:br/>
              <w:t>Владимирович</w:t>
            </w:r>
          </w:p>
        </w:tc>
        <w:tc>
          <w:tcPr>
            <w:tcW w:w="1902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051D2BAF" w14:textId="77777777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Начальник отдела компьютерного (информационного) обеспечения</w:t>
            </w:r>
          </w:p>
        </w:tc>
        <w:tc>
          <w:tcPr>
            <w:tcW w:w="825" w:type="pc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hideMark/>
          </w:tcPr>
          <w:p w14:paraId="4B219677" w14:textId="338F9A18" w:rsidR="00B70323" w:rsidRPr="00B70323" w:rsidRDefault="00B70323" w:rsidP="00B70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B70323">
              <w:rPr>
                <w:rFonts w:ascii="Tahoma" w:eastAsia="Times New Roman" w:hAnsi="Tahoma" w:cs="Tahoma"/>
                <w:color w:val="666666"/>
                <w:sz w:val="24"/>
                <w:szCs w:val="24"/>
                <w:lang w:eastAsia="ru-RU"/>
              </w:rPr>
              <w:t>1 166 991</w:t>
            </w:r>
          </w:p>
        </w:tc>
      </w:tr>
    </w:tbl>
    <w:p w14:paraId="446701E2" w14:textId="77777777" w:rsidR="003B0EF6" w:rsidRPr="00B70323" w:rsidRDefault="00B70323" w:rsidP="00B70323"/>
    <w:sectPr w:rsidR="003B0EF6" w:rsidRPr="00B7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jc3sDQ1MjZX0lEKTi0uzszPAykwqgUAREzWxywAAAA="/>
  </w:docVars>
  <w:rsids>
    <w:rsidRoot w:val="00654068"/>
    <w:rsid w:val="0029600A"/>
    <w:rsid w:val="00654068"/>
    <w:rsid w:val="006F33B9"/>
    <w:rsid w:val="0086378A"/>
    <w:rsid w:val="008E3351"/>
    <w:rsid w:val="00B70323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6238"/>
  <w15:chartTrackingRefBased/>
  <w15:docId w15:val="{59A972C8-5CD0-4863-A9E7-7A9D891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00A"/>
  </w:style>
  <w:style w:type="paragraph" w:styleId="NormalWeb">
    <w:name w:val="Normal (Web)"/>
    <w:basedOn w:val="Normal"/>
    <w:uiPriority w:val="99"/>
    <w:semiHidden/>
    <w:unhideWhenUsed/>
    <w:rsid w:val="0029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2017-01-27T12:29:00Z</dcterms:modified>
</cp:coreProperties>
</file>